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816ED" w14:textId="46C7A862" w:rsidR="000D0F4B" w:rsidRDefault="008F7790" w:rsidP="006F243F">
      <w:pPr>
        <w:spacing w:after="0" w:line="240" w:lineRule="auto"/>
        <w:jc w:val="center"/>
        <w:rPr>
          <w:rFonts w:ascii="Times New Roman" w:hAnsi="Times New Roman"/>
          <w:b/>
          <w:sz w:val="28"/>
          <w:szCs w:val="28"/>
          <w:lang w:val="kk-KZ"/>
        </w:rPr>
      </w:pPr>
      <w:r w:rsidRPr="00385698">
        <w:rPr>
          <w:rFonts w:ascii="Times New Roman" w:hAnsi="Times New Roman"/>
          <w:b/>
          <w:sz w:val="28"/>
          <w:szCs w:val="28"/>
          <w:lang w:val="kk-KZ"/>
        </w:rPr>
        <w:t>«</w:t>
      </w:r>
      <w:r w:rsidR="00210366" w:rsidRPr="00210366">
        <w:rPr>
          <w:rFonts w:ascii="Times New Roman" w:hAnsi="Times New Roman"/>
          <w:b/>
          <w:sz w:val="28"/>
          <w:lang w:val="kk-KZ"/>
        </w:rPr>
        <w:t>Бірлескен кейбір бұйрықтар мен қаулылардың күші жойылды деп тану туралы</w:t>
      </w:r>
      <w:r w:rsidRPr="00385698">
        <w:rPr>
          <w:rFonts w:ascii="Times New Roman" w:hAnsi="Times New Roman"/>
          <w:b/>
          <w:sz w:val="28"/>
          <w:szCs w:val="28"/>
          <w:lang w:val="kk-KZ"/>
        </w:rPr>
        <w:t>»</w:t>
      </w:r>
      <w:r w:rsidRPr="00385698">
        <w:rPr>
          <w:rFonts w:ascii="Times New Roman" w:hAnsi="Times New Roman"/>
          <w:b/>
          <w:sz w:val="28"/>
          <w:szCs w:val="28"/>
          <w:lang w:val="kk-KZ"/>
        </w:rPr>
        <w:br/>
      </w:r>
      <w:r w:rsidR="00210366" w:rsidRPr="00210366">
        <w:rPr>
          <w:rFonts w:ascii="Times New Roman" w:hAnsi="Times New Roman"/>
          <w:b/>
          <w:sz w:val="28"/>
          <w:szCs w:val="28"/>
          <w:lang w:val="kk-KZ"/>
        </w:rPr>
        <w:t>Қазақстан</w:t>
      </w:r>
      <w:r w:rsidR="00210366">
        <w:rPr>
          <w:rFonts w:ascii="Times New Roman" w:hAnsi="Times New Roman"/>
          <w:b/>
          <w:sz w:val="28"/>
          <w:szCs w:val="28"/>
          <w:lang w:val="kk-KZ"/>
        </w:rPr>
        <w:t xml:space="preserve"> Республикасының </w:t>
      </w:r>
      <w:r w:rsidR="00210366" w:rsidRPr="00210366">
        <w:rPr>
          <w:rFonts w:ascii="Times New Roman" w:hAnsi="Times New Roman"/>
          <w:b/>
          <w:sz w:val="28"/>
          <w:szCs w:val="28"/>
          <w:lang w:val="kk-KZ"/>
        </w:rPr>
        <w:t>Қазақстан Республикасының Қаржы нарығын</w:t>
      </w:r>
      <w:r w:rsidR="00210366">
        <w:rPr>
          <w:rFonts w:ascii="Times New Roman" w:hAnsi="Times New Roman"/>
          <w:b/>
          <w:sz w:val="28"/>
          <w:szCs w:val="28"/>
          <w:lang w:val="kk-KZ"/>
        </w:rPr>
        <w:t xml:space="preserve"> реттеу және дамыту агенттігі</w:t>
      </w:r>
      <w:r w:rsidR="00210366" w:rsidRPr="00210366">
        <w:rPr>
          <w:rFonts w:ascii="Times New Roman" w:hAnsi="Times New Roman"/>
          <w:b/>
          <w:sz w:val="28"/>
          <w:szCs w:val="28"/>
          <w:lang w:val="kk-KZ"/>
        </w:rPr>
        <w:t xml:space="preserve"> Басқармасы</w:t>
      </w:r>
      <w:r w:rsidR="00210366">
        <w:rPr>
          <w:rFonts w:ascii="Times New Roman" w:hAnsi="Times New Roman"/>
          <w:b/>
          <w:sz w:val="28"/>
          <w:szCs w:val="28"/>
          <w:lang w:val="kk-KZ"/>
        </w:rPr>
        <w:t xml:space="preserve">ның </w:t>
      </w:r>
      <w:r w:rsidR="004A1B75" w:rsidRPr="00210366">
        <w:rPr>
          <w:rFonts w:ascii="Times New Roman" w:hAnsi="Times New Roman"/>
          <w:b/>
          <w:sz w:val="28"/>
          <w:szCs w:val="28"/>
          <w:lang w:val="kk-KZ"/>
        </w:rPr>
        <w:t>және</w:t>
      </w:r>
      <w:r w:rsidR="004A1B75">
        <w:rPr>
          <w:rFonts w:ascii="Times New Roman" w:hAnsi="Times New Roman"/>
          <w:b/>
          <w:sz w:val="28"/>
          <w:szCs w:val="28"/>
          <w:lang w:val="kk-KZ"/>
        </w:rPr>
        <w:t xml:space="preserve"> </w:t>
      </w:r>
      <w:r w:rsidR="004A1B75">
        <w:rPr>
          <w:rFonts w:ascii="Times New Roman" w:hAnsi="Times New Roman"/>
          <w:b/>
          <w:sz w:val="28"/>
          <w:szCs w:val="28"/>
          <w:lang w:val="kk-KZ"/>
        </w:rPr>
        <w:t xml:space="preserve">Қаржы министрінің </w:t>
      </w:r>
      <w:r w:rsidR="00210366">
        <w:rPr>
          <w:rFonts w:ascii="Times New Roman" w:hAnsi="Times New Roman"/>
          <w:b/>
          <w:sz w:val="28"/>
          <w:szCs w:val="28"/>
          <w:lang w:val="kk-KZ"/>
        </w:rPr>
        <w:t>бірлескен қаулысы</w:t>
      </w:r>
      <w:r w:rsidR="004A1B75" w:rsidRPr="004A1B75">
        <w:rPr>
          <w:rFonts w:ascii="Times New Roman" w:hAnsi="Times New Roman"/>
          <w:b/>
          <w:sz w:val="28"/>
          <w:szCs w:val="28"/>
          <w:lang w:val="kk-KZ"/>
        </w:rPr>
        <w:t xml:space="preserve"> </w:t>
      </w:r>
      <w:r w:rsidR="004A1B75">
        <w:rPr>
          <w:rFonts w:ascii="Times New Roman" w:hAnsi="Times New Roman"/>
          <w:b/>
          <w:sz w:val="28"/>
          <w:szCs w:val="28"/>
          <w:lang w:val="kk-KZ"/>
        </w:rPr>
        <w:t>мен</w:t>
      </w:r>
      <w:r w:rsidR="004A1B75" w:rsidRPr="004A1B75">
        <w:rPr>
          <w:rFonts w:ascii="Times New Roman" w:hAnsi="Times New Roman"/>
          <w:b/>
          <w:sz w:val="28"/>
          <w:szCs w:val="28"/>
          <w:lang w:val="kk-KZ"/>
        </w:rPr>
        <w:t xml:space="preserve"> </w:t>
      </w:r>
      <w:r w:rsidR="004A1B75">
        <w:rPr>
          <w:rFonts w:ascii="Times New Roman" w:hAnsi="Times New Roman"/>
          <w:b/>
          <w:sz w:val="28"/>
          <w:szCs w:val="28"/>
          <w:lang w:val="kk-KZ"/>
        </w:rPr>
        <w:t>бұйрығы</w:t>
      </w:r>
      <w:r w:rsidR="004A1B75">
        <w:rPr>
          <w:rFonts w:ascii="Times New Roman" w:hAnsi="Times New Roman"/>
          <w:b/>
          <w:sz w:val="28"/>
          <w:szCs w:val="28"/>
          <w:lang w:val="kk-KZ"/>
        </w:rPr>
        <w:t>на</w:t>
      </w:r>
      <w:bookmarkStart w:id="0" w:name="_GoBack"/>
      <w:bookmarkEnd w:id="0"/>
    </w:p>
    <w:p w14:paraId="5A8F882D" w14:textId="6EFCEA5E" w:rsidR="00397669" w:rsidRPr="00836BFF" w:rsidRDefault="00A622C8" w:rsidP="006F243F">
      <w:pPr>
        <w:spacing w:after="0" w:line="240" w:lineRule="auto"/>
        <w:jc w:val="center"/>
        <w:rPr>
          <w:rFonts w:ascii="Times New Roman" w:hAnsi="Times New Roman"/>
          <w:b/>
          <w:sz w:val="28"/>
          <w:szCs w:val="28"/>
          <w:lang w:val="kk-KZ"/>
        </w:rPr>
      </w:pPr>
      <w:r>
        <w:rPr>
          <w:rFonts w:ascii="Times New Roman" w:hAnsi="Times New Roman"/>
          <w:b/>
          <w:sz w:val="28"/>
          <w:szCs w:val="28"/>
          <w:lang w:val="kk-KZ"/>
        </w:rPr>
        <w:t>(</w:t>
      </w:r>
      <w:r w:rsidRPr="00DC28D2">
        <w:rPr>
          <w:rFonts w:ascii="Times New Roman" w:hAnsi="Times New Roman"/>
          <w:sz w:val="28"/>
          <w:szCs w:val="28"/>
          <w:lang w:val="kk-KZ"/>
        </w:rPr>
        <w:t>бұдан әрі – Жоба</w:t>
      </w:r>
      <w:r>
        <w:rPr>
          <w:rFonts w:ascii="Times New Roman" w:hAnsi="Times New Roman"/>
          <w:b/>
          <w:sz w:val="28"/>
          <w:szCs w:val="28"/>
          <w:lang w:val="kk-KZ"/>
        </w:rPr>
        <w:t>)</w:t>
      </w:r>
    </w:p>
    <w:p w14:paraId="4F680FC5" w14:textId="77777777" w:rsidR="00C95129" w:rsidRPr="006A7463" w:rsidRDefault="00C95129" w:rsidP="006F243F">
      <w:pPr>
        <w:pStyle w:val="2"/>
        <w:pBdr>
          <w:bottom w:val="single" w:sz="4" w:space="31" w:color="FFFFFF"/>
        </w:pBdr>
        <w:spacing w:after="0" w:line="240" w:lineRule="auto"/>
        <w:contextualSpacing/>
        <w:jc w:val="center"/>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6631E835" w14:textId="77777777"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23A62BD2" w14:textId="77777777"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40E51E74" w14:textId="4E870D9B" w:rsidR="00D81105" w:rsidRDefault="003403B9" w:rsidP="00D81105">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14:paraId="47D4F74C" w14:textId="25BC778A" w:rsidR="00431236" w:rsidRPr="005E6E9A" w:rsidRDefault="00431236" w:rsidP="0043123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sz w:val="28"/>
          <w:szCs w:val="28"/>
          <w:lang w:val="kk-KZ"/>
        </w:rPr>
        <w:t>Жоба</w:t>
      </w:r>
      <w:r w:rsidR="00344D61">
        <w:rPr>
          <w:rFonts w:ascii="Times New Roman" w:hAnsi="Times New Roman"/>
          <w:sz w:val="28"/>
          <w:szCs w:val="28"/>
          <w:lang w:val="kk-KZ"/>
        </w:rPr>
        <w:t xml:space="preserve"> </w:t>
      </w:r>
      <w:r w:rsidR="0006131D" w:rsidRPr="0006131D">
        <w:rPr>
          <w:rFonts w:ascii="Times New Roman" w:hAnsi="Times New Roman"/>
          <w:sz w:val="28"/>
          <w:szCs w:val="28"/>
          <w:lang w:val="kk-KZ"/>
        </w:rPr>
        <w:t>«Құқықтық актілер туралы» Қазақстан Республикасының Заңының                        27-бабына сәйкес</w:t>
      </w:r>
      <w:r w:rsidR="000B5ED1">
        <w:rPr>
          <w:rFonts w:ascii="Times New Roman" w:hAnsi="Times New Roman"/>
          <w:sz w:val="28"/>
          <w:szCs w:val="28"/>
          <w:lang w:val="kk-KZ"/>
        </w:rPr>
        <w:t xml:space="preserve"> келтіру мақсатында</w:t>
      </w:r>
      <w:r w:rsidR="0006131D" w:rsidRPr="0006131D">
        <w:rPr>
          <w:rFonts w:ascii="Times New Roman" w:hAnsi="Times New Roman"/>
          <w:sz w:val="28"/>
          <w:szCs w:val="28"/>
          <w:lang w:val="kk-KZ"/>
        </w:rPr>
        <w:t xml:space="preserve"> </w:t>
      </w:r>
      <w:r>
        <w:rPr>
          <w:rFonts w:ascii="Times New Roman" w:hAnsi="Times New Roman"/>
          <w:sz w:val="28"/>
          <w:szCs w:val="28"/>
          <w:lang w:val="kk-KZ"/>
        </w:rPr>
        <w:t>әзірленді</w:t>
      </w:r>
      <w:r w:rsidRPr="005E6E9A">
        <w:rPr>
          <w:rFonts w:ascii="Times New Roman" w:hAnsi="Times New Roman"/>
          <w:sz w:val="28"/>
          <w:szCs w:val="28"/>
          <w:lang w:val="kk-KZ"/>
        </w:rPr>
        <w:t>.</w:t>
      </w:r>
    </w:p>
    <w:p w14:paraId="2CA90F00" w14:textId="2B9382B6"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7777777"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2651A3B5" w14:textId="7AE4DE1A" w:rsidR="003403B9" w:rsidRPr="00EA22BF"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теріс әлеуметтік-экономикалық және/немесе құқықтық салдарға әкеп соқпа</w:t>
      </w:r>
      <w:r w:rsidR="00521D9C">
        <w:rPr>
          <w:rFonts w:ascii="Times New Roman" w:hAnsi="Times New Roman"/>
          <w:sz w:val="28"/>
          <w:szCs w:val="28"/>
          <w:lang w:val="kk-KZ"/>
        </w:rPr>
        <w:t>йды</w:t>
      </w:r>
      <w:r w:rsidR="006C26BF">
        <w:rPr>
          <w:rFonts w:ascii="Times New Roman" w:hAnsi="Times New Roman"/>
          <w:sz w:val="28"/>
          <w:szCs w:val="28"/>
          <w:lang w:val="kk-KZ"/>
        </w:rPr>
        <w:t xml:space="preserve"> және </w:t>
      </w:r>
      <w:r w:rsidR="006C26BF" w:rsidRPr="006C26BF">
        <w:rPr>
          <w:rFonts w:ascii="Times New Roman" w:hAnsi="Times New Roman"/>
          <w:sz w:val="28"/>
          <w:szCs w:val="28"/>
          <w:lang w:val="kk-KZ"/>
        </w:rPr>
        <w:t>ұлттық қауіп</w:t>
      </w:r>
      <w:r w:rsidR="006C26BF">
        <w:rPr>
          <w:rFonts w:ascii="Times New Roman" w:hAnsi="Times New Roman"/>
          <w:sz w:val="28"/>
          <w:szCs w:val="28"/>
          <w:lang w:val="kk-KZ"/>
        </w:rPr>
        <w:t>сіздікті қамтамасыз етуге ықпал етпейді</w:t>
      </w:r>
      <w:r w:rsidR="002D724B">
        <w:rPr>
          <w:rFonts w:ascii="Times New Roman" w:hAnsi="Times New Roman"/>
          <w:sz w:val="28"/>
          <w:szCs w:val="28"/>
          <w:lang w:val="kk-KZ"/>
        </w:rPr>
        <w:t>.</w:t>
      </w:r>
    </w:p>
    <w:p w14:paraId="75C27DF4" w14:textId="77777777" w:rsidR="000A2318" w:rsidRPr="00C174D3" w:rsidRDefault="003403B9" w:rsidP="000A2318">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EA22BF">
        <w:rPr>
          <w:rFonts w:ascii="Times New Roman" w:hAnsi="Times New Roman"/>
          <w:b/>
          <w:sz w:val="28"/>
          <w:szCs w:val="28"/>
          <w:lang w:val="kk-KZ"/>
        </w:rPr>
        <w:t xml:space="preserve">5. </w:t>
      </w:r>
      <w:r w:rsidR="000A2318" w:rsidRPr="00C174D3">
        <w:rPr>
          <w:rFonts w:ascii="Times New Roman" w:hAnsi="Times New Roman"/>
          <w:b/>
          <w:sz w:val="28"/>
          <w:szCs w:val="28"/>
          <w:lang w:val="kk-KZ"/>
        </w:rPr>
        <w:t>Жеке әлеуетті мүдделі тараптар (үкімет, бизнес қауымдастығы, халық, басқа санаттар) үшін олардың егжей-тегжейлі сипаттамасымен күтілетін нәтижелердің нақты мақсаттары мен мерзімдері</w:t>
      </w:r>
    </w:p>
    <w:p w14:paraId="3A9E9F41" w14:textId="354D8E72" w:rsidR="007408E0" w:rsidRDefault="007408E0" w:rsidP="002F20CB">
      <w:pPr>
        <w:pStyle w:val="2"/>
        <w:pBdr>
          <w:bottom w:val="single" w:sz="4" w:space="31" w:color="FFFFFF"/>
        </w:pBdr>
        <w:spacing w:after="0" w:line="240" w:lineRule="auto"/>
        <w:ind w:firstLine="708"/>
        <w:contextualSpacing/>
        <w:jc w:val="both"/>
        <w:rPr>
          <w:rFonts w:ascii="Times New Roman" w:hAnsi="Times New Roman"/>
          <w:sz w:val="28"/>
          <w:lang w:val="kk-KZ"/>
        </w:rPr>
      </w:pPr>
      <w:r w:rsidRPr="007408E0">
        <w:rPr>
          <w:rFonts w:ascii="Times New Roman" w:hAnsi="Times New Roman"/>
          <w:sz w:val="28"/>
          <w:lang w:val="kk-KZ"/>
        </w:rPr>
        <w:t>Жобаның мақсаты</w:t>
      </w:r>
      <w:r w:rsidR="0006131D">
        <w:rPr>
          <w:rFonts w:ascii="Times New Roman" w:hAnsi="Times New Roman"/>
          <w:sz w:val="28"/>
          <w:lang w:val="kk-KZ"/>
        </w:rPr>
        <w:t xml:space="preserve"> жаңа Қазақстан Республикасы Салық кодексін қабылдау аясында б</w:t>
      </w:r>
      <w:r w:rsidR="0006131D" w:rsidRPr="0006131D">
        <w:rPr>
          <w:rFonts w:ascii="Times New Roman" w:hAnsi="Times New Roman"/>
          <w:sz w:val="28"/>
          <w:lang w:val="kk-KZ"/>
        </w:rPr>
        <w:t>ірлескен кейбір бұйрықтар мен қаулылардың күші</w:t>
      </w:r>
      <w:r w:rsidR="0006131D">
        <w:rPr>
          <w:rFonts w:ascii="Times New Roman" w:hAnsi="Times New Roman"/>
          <w:sz w:val="28"/>
          <w:lang w:val="kk-KZ"/>
        </w:rPr>
        <w:t>н жою</w:t>
      </w:r>
      <w:r w:rsidR="0006131D" w:rsidRPr="0006131D">
        <w:rPr>
          <w:rFonts w:ascii="Times New Roman" w:hAnsi="Times New Roman"/>
          <w:sz w:val="28"/>
          <w:lang w:val="kk-KZ"/>
        </w:rPr>
        <w:t xml:space="preserve"> </w:t>
      </w:r>
      <w:r w:rsidR="0006131D">
        <w:rPr>
          <w:rFonts w:ascii="Times New Roman" w:hAnsi="Times New Roman"/>
          <w:sz w:val="28"/>
          <w:lang w:val="kk-KZ"/>
        </w:rPr>
        <w:t xml:space="preserve">бойынша </w:t>
      </w:r>
      <w:r w:rsidR="0006131D" w:rsidRPr="0006131D">
        <w:rPr>
          <w:rFonts w:ascii="Times New Roman" w:hAnsi="Times New Roman"/>
          <w:sz w:val="28"/>
          <w:lang w:val="kk-KZ"/>
        </w:rPr>
        <w:t>«Құқықтық актілер туралы» Қазақстан Республикасының З</w:t>
      </w:r>
      <w:r w:rsidR="0006131D">
        <w:rPr>
          <w:rFonts w:ascii="Times New Roman" w:hAnsi="Times New Roman"/>
          <w:sz w:val="28"/>
          <w:lang w:val="kk-KZ"/>
        </w:rPr>
        <w:t xml:space="preserve">аңының  </w:t>
      </w:r>
      <w:r w:rsidR="0006131D" w:rsidRPr="0006131D">
        <w:rPr>
          <w:rFonts w:ascii="Times New Roman" w:hAnsi="Times New Roman"/>
          <w:sz w:val="28"/>
          <w:lang w:val="kk-KZ"/>
        </w:rPr>
        <w:t>27-</w:t>
      </w:r>
      <w:r w:rsidR="00B07426">
        <w:rPr>
          <w:rFonts w:ascii="Times New Roman" w:hAnsi="Times New Roman"/>
          <w:sz w:val="28"/>
          <w:lang w:val="kk-KZ"/>
        </w:rPr>
        <w:t>б</w:t>
      </w:r>
      <w:r w:rsidR="0006131D" w:rsidRPr="0006131D">
        <w:rPr>
          <w:rFonts w:ascii="Times New Roman" w:hAnsi="Times New Roman"/>
          <w:sz w:val="28"/>
          <w:lang w:val="kk-KZ"/>
        </w:rPr>
        <w:t xml:space="preserve">абына сәйкес </w:t>
      </w:r>
      <w:r w:rsidR="00597F09" w:rsidRPr="00597F09">
        <w:rPr>
          <w:rFonts w:ascii="Times New Roman" w:hAnsi="Times New Roman"/>
          <w:sz w:val="28"/>
          <w:lang w:val="kk-KZ"/>
        </w:rPr>
        <w:t>келтіру.</w:t>
      </w:r>
    </w:p>
    <w:p w14:paraId="01EEF80F" w14:textId="0BA347C9"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 xml:space="preserve">Енгізілетін жоба қабылданған жағдайда заңнаманы оған сәйкес келтіру қажеттілігі (басқа нормативтік құқықтық актілерді қабылдау </w:t>
      </w:r>
      <w:r w:rsidR="006C2BC7" w:rsidRPr="002D21D8">
        <w:rPr>
          <w:rFonts w:ascii="Times New Roman" w:hAnsi="Times New Roman"/>
          <w:b/>
          <w:sz w:val="28"/>
          <w:szCs w:val="28"/>
          <w:lang w:val="kk-KZ"/>
        </w:rPr>
        <w:lastRenderedPageBreak/>
        <w:t>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B9EE5CA" w14:textId="77777777" w:rsidR="002F20CB" w:rsidRDefault="00895E37"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7E3CD35A" w14:textId="7C6A7FBE"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E5CDF3F" w14:textId="77777777" w:rsidR="002F20CB" w:rsidRDefault="003403B9"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Сәйкес келеді.</w:t>
      </w:r>
    </w:p>
    <w:p w14:paraId="16BE01BA" w14:textId="44F7D15E"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54503A">
        <w:rPr>
          <w:rFonts w:ascii="Times New Roman" w:hAnsi="Times New Roman"/>
          <w:b/>
          <w:sz w:val="28"/>
          <w:szCs w:val="28"/>
          <w:lang w:val="kk-KZ"/>
        </w:rPr>
        <w:t xml:space="preserve">Осындай өзгерістерге әкеп соғатын </w:t>
      </w:r>
      <w:r w:rsidR="0054503A">
        <w:rPr>
          <w:rFonts w:ascii="Times New Roman" w:hAnsi="Times New Roman"/>
          <w:b/>
          <w:color w:val="000000"/>
          <w:spacing w:val="1"/>
          <w:sz w:val="28"/>
          <w:szCs w:val="28"/>
          <w:shd w:val="clear" w:color="auto" w:fill="FFFFFF"/>
          <w:lang w:val="kk-KZ"/>
        </w:rPr>
        <w:t>н</w:t>
      </w:r>
      <w:r w:rsidR="006C2BC7" w:rsidRPr="002D21D8">
        <w:rPr>
          <w:rFonts w:ascii="Times New Roman" w:hAnsi="Times New Roman"/>
          <w:b/>
          <w:color w:val="000000"/>
          <w:spacing w:val="1"/>
          <w:sz w:val="28"/>
          <w:szCs w:val="28"/>
          <w:shd w:val="clear" w:color="auto" w:fill="FFFFFF"/>
          <w:lang w:val="kk-KZ"/>
        </w:rPr>
        <w:t>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66EB2D85" w14:textId="17E960FD" w:rsidR="00F4686D" w:rsidRPr="007408E0" w:rsidRDefault="007408E0" w:rsidP="00EE10A6">
      <w:pPr>
        <w:pStyle w:val="2"/>
        <w:pBdr>
          <w:bottom w:val="single" w:sz="4" w:space="31" w:color="FFFFFF"/>
        </w:pBdr>
        <w:spacing w:after="0" w:line="240" w:lineRule="auto"/>
        <w:ind w:firstLine="708"/>
        <w:contextualSpacing/>
        <w:jc w:val="both"/>
        <w:rPr>
          <w:rFonts w:ascii="Times New Roman" w:eastAsia="Consolas" w:hAnsi="Times New Roman"/>
          <w:b/>
          <w:bCs/>
          <w:sz w:val="36"/>
          <w:szCs w:val="28"/>
          <w:lang w:val="kk-KZ"/>
        </w:rPr>
      </w:pPr>
      <w:r w:rsidRPr="007408E0">
        <w:rPr>
          <w:rFonts w:ascii="Times New Roman" w:hAnsi="Times New Roman"/>
          <w:sz w:val="28"/>
          <w:lang w:val="kk-KZ"/>
        </w:rPr>
        <w:t>Жоба жеке кәсіпкерлік субъектілерінің шығындарын төмендетуге және (немесе) ұлғайтуға әкеп соқпайды.</w:t>
      </w:r>
    </w:p>
    <w:p w14:paraId="4E6F1996" w14:textId="7243AD18" w:rsidR="002F20CB" w:rsidRDefault="002F20CB"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29547884" w14:textId="77777777" w:rsidR="00F155DB" w:rsidRDefault="00F155DB"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73E44D2" w14:textId="03581189"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53DC013C" w14:textId="569FF7B7" w:rsidR="00CE4401" w:rsidRPr="003E1DCB"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М. Т</w:t>
      </w:r>
      <w:r w:rsidR="00770109">
        <w:rPr>
          <w:rFonts w:ascii="Times New Roman" w:eastAsia="Consolas" w:hAnsi="Times New Roman"/>
          <w:b/>
          <w:bCs/>
          <w:sz w:val="28"/>
          <w:szCs w:val="28"/>
          <w:lang w:val="kk-KZ"/>
        </w:rPr>
        <w:t>а</w:t>
      </w:r>
      <w:r w:rsidR="00E02ECF">
        <w:rPr>
          <w:rFonts w:ascii="Times New Roman" w:eastAsia="Consolas" w:hAnsi="Times New Roman"/>
          <w:b/>
          <w:bCs/>
          <w:sz w:val="28"/>
          <w:szCs w:val="28"/>
          <w:lang w:val="kk-KZ"/>
        </w:rPr>
        <w:t>киев</w:t>
      </w:r>
    </w:p>
    <w:p w14:paraId="2CBA8245" w14:textId="77777777" w:rsidR="00B65A45" w:rsidRPr="003E1DCB"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14:paraId="0A246836" w14:textId="77777777" w:rsidR="00B65A45" w:rsidRPr="0054503A"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14:paraId="31BE9C9C" w14:textId="77777777" w:rsidR="00B65A45" w:rsidRPr="003E1DCB"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sectPr w:rsidR="00B65A45" w:rsidRPr="003E1DCB" w:rsidSect="00416774">
      <w:headerReference w:type="even" r:id="rId7"/>
      <w:headerReference w:type="default" r:id="rId8"/>
      <w:footerReference w:type="even" r:id="rId9"/>
      <w:footerReference w:type="default" r:id="rId10"/>
      <w:headerReference w:type="first" r:id="rId11"/>
      <w:footerReference w:type="first" r:id="rId12"/>
      <w:pgSz w:w="11906" w:h="16838"/>
      <w:pgMar w:top="568"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EA919" w14:textId="77777777" w:rsidR="003C4334" w:rsidRDefault="003C4334" w:rsidP="006E591D">
      <w:pPr>
        <w:spacing w:after="0" w:line="240" w:lineRule="auto"/>
      </w:pPr>
      <w:r>
        <w:separator/>
      </w:r>
    </w:p>
  </w:endnote>
  <w:endnote w:type="continuationSeparator" w:id="0">
    <w:p w14:paraId="2B00EAB7" w14:textId="77777777" w:rsidR="003C4334" w:rsidRDefault="003C4334"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3183" w14:textId="77777777" w:rsidR="006463B8" w:rsidRDefault="006463B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4800" w14:textId="77777777" w:rsidR="006463B8" w:rsidRDefault="006463B8">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AE21" w14:textId="77777777" w:rsidR="006463B8" w:rsidRDefault="006463B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0412C" w14:textId="77777777" w:rsidR="003C4334" w:rsidRDefault="003C4334" w:rsidP="006E591D">
      <w:pPr>
        <w:spacing w:after="0" w:line="240" w:lineRule="auto"/>
      </w:pPr>
      <w:r>
        <w:separator/>
      </w:r>
    </w:p>
  </w:footnote>
  <w:footnote w:type="continuationSeparator" w:id="0">
    <w:p w14:paraId="2B9694DE" w14:textId="77777777" w:rsidR="003C4334" w:rsidRDefault="003C4334"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14:paraId="0062F8CA" w14:textId="65EC2786"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4A1B75">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14:paraId="55A90E56" w14:textId="413B2DEB"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344D61">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D18F5" w14:textId="77777777" w:rsidR="006463B8" w:rsidRDefault="006463B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2FF"/>
    <w:rsid w:val="000009D2"/>
    <w:rsid w:val="00001FCF"/>
    <w:rsid w:val="00002F44"/>
    <w:rsid w:val="0000429A"/>
    <w:rsid w:val="000065CD"/>
    <w:rsid w:val="00010479"/>
    <w:rsid w:val="00011325"/>
    <w:rsid w:val="0001228F"/>
    <w:rsid w:val="00015EC6"/>
    <w:rsid w:val="00020A70"/>
    <w:rsid w:val="0002385F"/>
    <w:rsid w:val="00026D29"/>
    <w:rsid w:val="0003262C"/>
    <w:rsid w:val="000336F6"/>
    <w:rsid w:val="0003550F"/>
    <w:rsid w:val="000371A1"/>
    <w:rsid w:val="0006131D"/>
    <w:rsid w:val="00061BE5"/>
    <w:rsid w:val="00062B1D"/>
    <w:rsid w:val="00064B87"/>
    <w:rsid w:val="00074025"/>
    <w:rsid w:val="00075433"/>
    <w:rsid w:val="00075571"/>
    <w:rsid w:val="00075711"/>
    <w:rsid w:val="000760D4"/>
    <w:rsid w:val="00081F67"/>
    <w:rsid w:val="00084EC7"/>
    <w:rsid w:val="00085A8D"/>
    <w:rsid w:val="00087792"/>
    <w:rsid w:val="0009493F"/>
    <w:rsid w:val="000A1F40"/>
    <w:rsid w:val="000A2318"/>
    <w:rsid w:val="000A2ABF"/>
    <w:rsid w:val="000A4C71"/>
    <w:rsid w:val="000A6BF9"/>
    <w:rsid w:val="000A7DD5"/>
    <w:rsid w:val="000B19C9"/>
    <w:rsid w:val="000B273C"/>
    <w:rsid w:val="000B4FF0"/>
    <w:rsid w:val="000B5ED1"/>
    <w:rsid w:val="000C54F1"/>
    <w:rsid w:val="000C5B8A"/>
    <w:rsid w:val="000C762A"/>
    <w:rsid w:val="000C7C88"/>
    <w:rsid w:val="000D0F4B"/>
    <w:rsid w:val="000D1370"/>
    <w:rsid w:val="000F085E"/>
    <w:rsid w:val="000F342B"/>
    <w:rsid w:val="000F50B3"/>
    <w:rsid w:val="00104504"/>
    <w:rsid w:val="00114AD9"/>
    <w:rsid w:val="0011588C"/>
    <w:rsid w:val="00140E30"/>
    <w:rsid w:val="00144205"/>
    <w:rsid w:val="0014645C"/>
    <w:rsid w:val="001466C4"/>
    <w:rsid w:val="00152DF7"/>
    <w:rsid w:val="001608FB"/>
    <w:rsid w:val="0016436E"/>
    <w:rsid w:val="0017794C"/>
    <w:rsid w:val="00182BCE"/>
    <w:rsid w:val="00187D8F"/>
    <w:rsid w:val="00187F15"/>
    <w:rsid w:val="00191769"/>
    <w:rsid w:val="0019267D"/>
    <w:rsid w:val="00194B8C"/>
    <w:rsid w:val="001A25AD"/>
    <w:rsid w:val="001B2C20"/>
    <w:rsid w:val="001B52A8"/>
    <w:rsid w:val="001C3D01"/>
    <w:rsid w:val="001D27D2"/>
    <w:rsid w:val="001D4885"/>
    <w:rsid w:val="001D4A30"/>
    <w:rsid w:val="001D5CE7"/>
    <w:rsid w:val="001E688B"/>
    <w:rsid w:val="0020321D"/>
    <w:rsid w:val="00210366"/>
    <w:rsid w:val="00226D00"/>
    <w:rsid w:val="002329F2"/>
    <w:rsid w:val="00234D00"/>
    <w:rsid w:val="00237F57"/>
    <w:rsid w:val="002405D6"/>
    <w:rsid w:val="00254DCE"/>
    <w:rsid w:val="002603AB"/>
    <w:rsid w:val="00265F06"/>
    <w:rsid w:val="00285FD6"/>
    <w:rsid w:val="00286EAF"/>
    <w:rsid w:val="00293AF2"/>
    <w:rsid w:val="002A319D"/>
    <w:rsid w:val="002A5187"/>
    <w:rsid w:val="002B3D90"/>
    <w:rsid w:val="002B5B6A"/>
    <w:rsid w:val="002B6190"/>
    <w:rsid w:val="002B709C"/>
    <w:rsid w:val="002C2C55"/>
    <w:rsid w:val="002C3B5C"/>
    <w:rsid w:val="002C5565"/>
    <w:rsid w:val="002C7A11"/>
    <w:rsid w:val="002D36B8"/>
    <w:rsid w:val="002D6AE2"/>
    <w:rsid w:val="002D724B"/>
    <w:rsid w:val="002E025A"/>
    <w:rsid w:val="002E3DE6"/>
    <w:rsid w:val="002F0FF5"/>
    <w:rsid w:val="002F20CB"/>
    <w:rsid w:val="002F41F7"/>
    <w:rsid w:val="002F779E"/>
    <w:rsid w:val="00300AE2"/>
    <w:rsid w:val="00305620"/>
    <w:rsid w:val="003061EA"/>
    <w:rsid w:val="00313DFC"/>
    <w:rsid w:val="00320A99"/>
    <w:rsid w:val="0032272A"/>
    <w:rsid w:val="00323AC4"/>
    <w:rsid w:val="00324C95"/>
    <w:rsid w:val="00334302"/>
    <w:rsid w:val="003403B9"/>
    <w:rsid w:val="00344D61"/>
    <w:rsid w:val="0034627C"/>
    <w:rsid w:val="00347E96"/>
    <w:rsid w:val="00355D23"/>
    <w:rsid w:val="003571DC"/>
    <w:rsid w:val="00360C99"/>
    <w:rsid w:val="00365802"/>
    <w:rsid w:val="00374D24"/>
    <w:rsid w:val="00374EB1"/>
    <w:rsid w:val="00376818"/>
    <w:rsid w:val="00376D8C"/>
    <w:rsid w:val="00386654"/>
    <w:rsid w:val="00390E16"/>
    <w:rsid w:val="003917BF"/>
    <w:rsid w:val="00395B36"/>
    <w:rsid w:val="00395F35"/>
    <w:rsid w:val="00396AA9"/>
    <w:rsid w:val="00397253"/>
    <w:rsid w:val="00397669"/>
    <w:rsid w:val="003A0187"/>
    <w:rsid w:val="003A31A6"/>
    <w:rsid w:val="003A3D5B"/>
    <w:rsid w:val="003A7A1F"/>
    <w:rsid w:val="003B52EC"/>
    <w:rsid w:val="003C0040"/>
    <w:rsid w:val="003C15A4"/>
    <w:rsid w:val="003C1F68"/>
    <w:rsid w:val="003C4334"/>
    <w:rsid w:val="003D7F94"/>
    <w:rsid w:val="003E0B1D"/>
    <w:rsid w:val="003E1DCB"/>
    <w:rsid w:val="003E406E"/>
    <w:rsid w:val="003F3195"/>
    <w:rsid w:val="003F75D4"/>
    <w:rsid w:val="004015A4"/>
    <w:rsid w:val="004047DF"/>
    <w:rsid w:val="00411207"/>
    <w:rsid w:val="00411781"/>
    <w:rsid w:val="00414B9E"/>
    <w:rsid w:val="004157FE"/>
    <w:rsid w:val="00416774"/>
    <w:rsid w:val="00431236"/>
    <w:rsid w:val="0043195D"/>
    <w:rsid w:val="0044107B"/>
    <w:rsid w:val="00442DC2"/>
    <w:rsid w:val="0044566A"/>
    <w:rsid w:val="00447369"/>
    <w:rsid w:val="004542ED"/>
    <w:rsid w:val="00460EC4"/>
    <w:rsid w:val="00471EFC"/>
    <w:rsid w:val="00483AB0"/>
    <w:rsid w:val="0048496A"/>
    <w:rsid w:val="004868A8"/>
    <w:rsid w:val="004935F5"/>
    <w:rsid w:val="00493891"/>
    <w:rsid w:val="0049498D"/>
    <w:rsid w:val="004A00F0"/>
    <w:rsid w:val="004A0C9B"/>
    <w:rsid w:val="004A1B75"/>
    <w:rsid w:val="004B3926"/>
    <w:rsid w:val="004B4871"/>
    <w:rsid w:val="004B7C15"/>
    <w:rsid w:val="004C0A6A"/>
    <w:rsid w:val="004C26C3"/>
    <w:rsid w:val="004C42B6"/>
    <w:rsid w:val="004C64C4"/>
    <w:rsid w:val="004C6971"/>
    <w:rsid w:val="004D01DF"/>
    <w:rsid w:val="004D3AC9"/>
    <w:rsid w:val="004E36F5"/>
    <w:rsid w:val="004E55F8"/>
    <w:rsid w:val="00501AA6"/>
    <w:rsid w:val="00510749"/>
    <w:rsid w:val="00515506"/>
    <w:rsid w:val="00521D9C"/>
    <w:rsid w:val="00524440"/>
    <w:rsid w:val="00525751"/>
    <w:rsid w:val="005259B7"/>
    <w:rsid w:val="00527289"/>
    <w:rsid w:val="005307CA"/>
    <w:rsid w:val="00535818"/>
    <w:rsid w:val="005371BD"/>
    <w:rsid w:val="0054503A"/>
    <w:rsid w:val="0055002E"/>
    <w:rsid w:val="00562E16"/>
    <w:rsid w:val="0056480A"/>
    <w:rsid w:val="00565457"/>
    <w:rsid w:val="00572DFE"/>
    <w:rsid w:val="00577945"/>
    <w:rsid w:val="0058136D"/>
    <w:rsid w:val="005916B6"/>
    <w:rsid w:val="00597F09"/>
    <w:rsid w:val="005A0D18"/>
    <w:rsid w:val="005A1026"/>
    <w:rsid w:val="005A5471"/>
    <w:rsid w:val="005A7E54"/>
    <w:rsid w:val="005B287B"/>
    <w:rsid w:val="005B48F9"/>
    <w:rsid w:val="005C4F11"/>
    <w:rsid w:val="005D23CF"/>
    <w:rsid w:val="005D62D8"/>
    <w:rsid w:val="005E4221"/>
    <w:rsid w:val="005E6436"/>
    <w:rsid w:val="005F4F27"/>
    <w:rsid w:val="00613D1C"/>
    <w:rsid w:val="006159A3"/>
    <w:rsid w:val="00617F27"/>
    <w:rsid w:val="00624156"/>
    <w:rsid w:val="006253D5"/>
    <w:rsid w:val="00634290"/>
    <w:rsid w:val="00641DD7"/>
    <w:rsid w:val="006425BB"/>
    <w:rsid w:val="00644981"/>
    <w:rsid w:val="006463B8"/>
    <w:rsid w:val="006532A3"/>
    <w:rsid w:val="006567F4"/>
    <w:rsid w:val="00656B56"/>
    <w:rsid w:val="006608CF"/>
    <w:rsid w:val="00660E60"/>
    <w:rsid w:val="00677528"/>
    <w:rsid w:val="0067797D"/>
    <w:rsid w:val="006827B0"/>
    <w:rsid w:val="006841A7"/>
    <w:rsid w:val="00690526"/>
    <w:rsid w:val="00696FB7"/>
    <w:rsid w:val="006A07FE"/>
    <w:rsid w:val="006A7463"/>
    <w:rsid w:val="006B4FDB"/>
    <w:rsid w:val="006B6201"/>
    <w:rsid w:val="006C1690"/>
    <w:rsid w:val="006C2408"/>
    <w:rsid w:val="006C26BF"/>
    <w:rsid w:val="006C2BC7"/>
    <w:rsid w:val="006C3E51"/>
    <w:rsid w:val="006D1035"/>
    <w:rsid w:val="006D1292"/>
    <w:rsid w:val="006E436C"/>
    <w:rsid w:val="006E591D"/>
    <w:rsid w:val="006E5A29"/>
    <w:rsid w:val="006F243F"/>
    <w:rsid w:val="006F27B1"/>
    <w:rsid w:val="006F54BC"/>
    <w:rsid w:val="006F5BF4"/>
    <w:rsid w:val="006F7A4D"/>
    <w:rsid w:val="00702377"/>
    <w:rsid w:val="0070297B"/>
    <w:rsid w:val="00702FD3"/>
    <w:rsid w:val="00704464"/>
    <w:rsid w:val="00722DF4"/>
    <w:rsid w:val="00724627"/>
    <w:rsid w:val="007254A1"/>
    <w:rsid w:val="0073496F"/>
    <w:rsid w:val="007351E4"/>
    <w:rsid w:val="00735C1E"/>
    <w:rsid w:val="00736A58"/>
    <w:rsid w:val="007408E0"/>
    <w:rsid w:val="00740F84"/>
    <w:rsid w:val="007520AC"/>
    <w:rsid w:val="00754DBF"/>
    <w:rsid w:val="00760B88"/>
    <w:rsid w:val="00770109"/>
    <w:rsid w:val="00772D4E"/>
    <w:rsid w:val="00772FEE"/>
    <w:rsid w:val="0077529C"/>
    <w:rsid w:val="00777480"/>
    <w:rsid w:val="007813B5"/>
    <w:rsid w:val="00786CF1"/>
    <w:rsid w:val="007938F2"/>
    <w:rsid w:val="00794863"/>
    <w:rsid w:val="007969EE"/>
    <w:rsid w:val="00797ED7"/>
    <w:rsid w:val="007B0987"/>
    <w:rsid w:val="007B2A72"/>
    <w:rsid w:val="007B3B33"/>
    <w:rsid w:val="007B65FC"/>
    <w:rsid w:val="007C22C8"/>
    <w:rsid w:val="007C62FF"/>
    <w:rsid w:val="007E0C18"/>
    <w:rsid w:val="007E30AF"/>
    <w:rsid w:val="007E6853"/>
    <w:rsid w:val="007F1B18"/>
    <w:rsid w:val="007F3B5B"/>
    <w:rsid w:val="007F7E5E"/>
    <w:rsid w:val="008059D0"/>
    <w:rsid w:val="00812122"/>
    <w:rsid w:val="008141A5"/>
    <w:rsid w:val="00827A19"/>
    <w:rsid w:val="00836BFF"/>
    <w:rsid w:val="00837F03"/>
    <w:rsid w:val="008619CE"/>
    <w:rsid w:val="008729ED"/>
    <w:rsid w:val="008732AA"/>
    <w:rsid w:val="00874F1F"/>
    <w:rsid w:val="00880D14"/>
    <w:rsid w:val="0089547B"/>
    <w:rsid w:val="00895E37"/>
    <w:rsid w:val="008A06D3"/>
    <w:rsid w:val="008B38F3"/>
    <w:rsid w:val="008C2429"/>
    <w:rsid w:val="008D2847"/>
    <w:rsid w:val="008D3074"/>
    <w:rsid w:val="008E3C58"/>
    <w:rsid w:val="008E513A"/>
    <w:rsid w:val="008E6C66"/>
    <w:rsid w:val="008F016A"/>
    <w:rsid w:val="008F0554"/>
    <w:rsid w:val="008F63E2"/>
    <w:rsid w:val="008F7790"/>
    <w:rsid w:val="00910AE5"/>
    <w:rsid w:val="00916B4C"/>
    <w:rsid w:val="009268C1"/>
    <w:rsid w:val="009369DB"/>
    <w:rsid w:val="00946926"/>
    <w:rsid w:val="009473AF"/>
    <w:rsid w:val="00963AB6"/>
    <w:rsid w:val="009665DC"/>
    <w:rsid w:val="00970DBD"/>
    <w:rsid w:val="00977A27"/>
    <w:rsid w:val="009804BD"/>
    <w:rsid w:val="009809AE"/>
    <w:rsid w:val="00986897"/>
    <w:rsid w:val="00993EAA"/>
    <w:rsid w:val="00993F52"/>
    <w:rsid w:val="009A0FE8"/>
    <w:rsid w:val="009A5F8D"/>
    <w:rsid w:val="009A6F22"/>
    <w:rsid w:val="009B3C1F"/>
    <w:rsid w:val="009B6A12"/>
    <w:rsid w:val="009B7E3D"/>
    <w:rsid w:val="009C6B88"/>
    <w:rsid w:val="009C7013"/>
    <w:rsid w:val="009D176F"/>
    <w:rsid w:val="009D437A"/>
    <w:rsid w:val="009D4A3E"/>
    <w:rsid w:val="009D58C0"/>
    <w:rsid w:val="009D5950"/>
    <w:rsid w:val="009D5EF2"/>
    <w:rsid w:val="009E01B2"/>
    <w:rsid w:val="009E5ECE"/>
    <w:rsid w:val="009E61AA"/>
    <w:rsid w:val="009F4E55"/>
    <w:rsid w:val="009F60BF"/>
    <w:rsid w:val="00A004F4"/>
    <w:rsid w:val="00A0397A"/>
    <w:rsid w:val="00A07099"/>
    <w:rsid w:val="00A07296"/>
    <w:rsid w:val="00A07B23"/>
    <w:rsid w:val="00A15140"/>
    <w:rsid w:val="00A15DB7"/>
    <w:rsid w:val="00A20B60"/>
    <w:rsid w:val="00A2280A"/>
    <w:rsid w:val="00A5505D"/>
    <w:rsid w:val="00A622C8"/>
    <w:rsid w:val="00A73813"/>
    <w:rsid w:val="00AA3791"/>
    <w:rsid w:val="00AC2101"/>
    <w:rsid w:val="00AC593A"/>
    <w:rsid w:val="00AD3A14"/>
    <w:rsid w:val="00AD3F26"/>
    <w:rsid w:val="00AD61DD"/>
    <w:rsid w:val="00AE2F0A"/>
    <w:rsid w:val="00AE5738"/>
    <w:rsid w:val="00AF42E3"/>
    <w:rsid w:val="00AF434F"/>
    <w:rsid w:val="00AF4B11"/>
    <w:rsid w:val="00B03453"/>
    <w:rsid w:val="00B03B47"/>
    <w:rsid w:val="00B07426"/>
    <w:rsid w:val="00B07E77"/>
    <w:rsid w:val="00B10FEF"/>
    <w:rsid w:val="00B13D52"/>
    <w:rsid w:val="00B15B46"/>
    <w:rsid w:val="00B24C2A"/>
    <w:rsid w:val="00B25CF8"/>
    <w:rsid w:val="00B27A5C"/>
    <w:rsid w:val="00B373D1"/>
    <w:rsid w:val="00B42DCD"/>
    <w:rsid w:val="00B4617E"/>
    <w:rsid w:val="00B46B3D"/>
    <w:rsid w:val="00B54328"/>
    <w:rsid w:val="00B575B9"/>
    <w:rsid w:val="00B65A45"/>
    <w:rsid w:val="00B77212"/>
    <w:rsid w:val="00BA0A00"/>
    <w:rsid w:val="00BA367C"/>
    <w:rsid w:val="00BA5437"/>
    <w:rsid w:val="00BA7BBE"/>
    <w:rsid w:val="00BC5498"/>
    <w:rsid w:val="00BC5FB8"/>
    <w:rsid w:val="00BD4CE8"/>
    <w:rsid w:val="00BD7798"/>
    <w:rsid w:val="00BE1316"/>
    <w:rsid w:val="00BE1CB0"/>
    <w:rsid w:val="00BE2644"/>
    <w:rsid w:val="00BE55CC"/>
    <w:rsid w:val="00BF1A0D"/>
    <w:rsid w:val="00BF2ABC"/>
    <w:rsid w:val="00BF5FDB"/>
    <w:rsid w:val="00C00CE4"/>
    <w:rsid w:val="00C1345B"/>
    <w:rsid w:val="00C16AB0"/>
    <w:rsid w:val="00C27ADB"/>
    <w:rsid w:val="00C37CE0"/>
    <w:rsid w:val="00C411A0"/>
    <w:rsid w:val="00C55F0B"/>
    <w:rsid w:val="00C7109C"/>
    <w:rsid w:val="00C738BD"/>
    <w:rsid w:val="00C8142D"/>
    <w:rsid w:val="00C82DDB"/>
    <w:rsid w:val="00C861FB"/>
    <w:rsid w:val="00C95129"/>
    <w:rsid w:val="00CA2137"/>
    <w:rsid w:val="00CA37FB"/>
    <w:rsid w:val="00CA6555"/>
    <w:rsid w:val="00CA69F8"/>
    <w:rsid w:val="00CA6F87"/>
    <w:rsid w:val="00CC321C"/>
    <w:rsid w:val="00CC5339"/>
    <w:rsid w:val="00CC5484"/>
    <w:rsid w:val="00CC7301"/>
    <w:rsid w:val="00CC73EE"/>
    <w:rsid w:val="00CE4401"/>
    <w:rsid w:val="00CF2D4C"/>
    <w:rsid w:val="00D03EDA"/>
    <w:rsid w:val="00D0556C"/>
    <w:rsid w:val="00D075BF"/>
    <w:rsid w:val="00D35879"/>
    <w:rsid w:val="00D4056E"/>
    <w:rsid w:val="00D4228B"/>
    <w:rsid w:val="00D43C98"/>
    <w:rsid w:val="00D62501"/>
    <w:rsid w:val="00D778D3"/>
    <w:rsid w:val="00D81105"/>
    <w:rsid w:val="00D81B7F"/>
    <w:rsid w:val="00D8390D"/>
    <w:rsid w:val="00D912AB"/>
    <w:rsid w:val="00D925B5"/>
    <w:rsid w:val="00DA23DC"/>
    <w:rsid w:val="00DA3810"/>
    <w:rsid w:val="00DC28D2"/>
    <w:rsid w:val="00DC45B2"/>
    <w:rsid w:val="00DC5FBA"/>
    <w:rsid w:val="00DE2720"/>
    <w:rsid w:val="00DE327F"/>
    <w:rsid w:val="00E02ECF"/>
    <w:rsid w:val="00E047A9"/>
    <w:rsid w:val="00E05FE2"/>
    <w:rsid w:val="00E16053"/>
    <w:rsid w:val="00E22A6F"/>
    <w:rsid w:val="00E32E97"/>
    <w:rsid w:val="00E337B1"/>
    <w:rsid w:val="00E41B4E"/>
    <w:rsid w:val="00E73AAA"/>
    <w:rsid w:val="00E90F4E"/>
    <w:rsid w:val="00EA22BF"/>
    <w:rsid w:val="00EA405C"/>
    <w:rsid w:val="00EA47EE"/>
    <w:rsid w:val="00EB529B"/>
    <w:rsid w:val="00EB5CA9"/>
    <w:rsid w:val="00EC0D16"/>
    <w:rsid w:val="00ED0A53"/>
    <w:rsid w:val="00ED719F"/>
    <w:rsid w:val="00ED7FB8"/>
    <w:rsid w:val="00EE0FD5"/>
    <w:rsid w:val="00EE10A6"/>
    <w:rsid w:val="00EE5145"/>
    <w:rsid w:val="00EE72B4"/>
    <w:rsid w:val="00EF1B01"/>
    <w:rsid w:val="00EF570C"/>
    <w:rsid w:val="00F1256B"/>
    <w:rsid w:val="00F155DB"/>
    <w:rsid w:val="00F22FFE"/>
    <w:rsid w:val="00F27E57"/>
    <w:rsid w:val="00F34585"/>
    <w:rsid w:val="00F36596"/>
    <w:rsid w:val="00F45D2A"/>
    <w:rsid w:val="00F4686D"/>
    <w:rsid w:val="00F57559"/>
    <w:rsid w:val="00F611C6"/>
    <w:rsid w:val="00F646A6"/>
    <w:rsid w:val="00F73AD5"/>
    <w:rsid w:val="00F73C4F"/>
    <w:rsid w:val="00F74B9F"/>
    <w:rsid w:val="00F74D02"/>
    <w:rsid w:val="00F80279"/>
    <w:rsid w:val="00F80BA5"/>
    <w:rsid w:val="00F831DB"/>
    <w:rsid w:val="00F95695"/>
    <w:rsid w:val="00FA685D"/>
    <w:rsid w:val="00FB4DD8"/>
    <w:rsid w:val="00FC25B0"/>
    <w:rsid w:val="00FC687B"/>
    <w:rsid w:val="00FC755F"/>
    <w:rsid w:val="00FD5505"/>
    <w:rsid w:val="00FD573D"/>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AB3F0"/>
  <w15:docId w15:val="{1E7C98AD-ED52-48B5-A8FD-36F7AF6D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261841667">
      <w:bodyDiv w:val="1"/>
      <w:marLeft w:val="0"/>
      <w:marRight w:val="0"/>
      <w:marTop w:val="0"/>
      <w:marBottom w:val="0"/>
      <w:divBdr>
        <w:top w:val="none" w:sz="0" w:space="0" w:color="auto"/>
        <w:left w:val="none" w:sz="0" w:space="0" w:color="auto"/>
        <w:bottom w:val="none" w:sz="0" w:space="0" w:color="auto"/>
        <w:right w:val="none" w:sz="0" w:space="0" w:color="auto"/>
      </w:divBdr>
      <w:divsChild>
        <w:div w:id="50882084">
          <w:marLeft w:val="0"/>
          <w:marRight w:val="0"/>
          <w:marTop w:val="0"/>
          <w:marBottom w:val="0"/>
          <w:divBdr>
            <w:top w:val="none" w:sz="0" w:space="0" w:color="auto"/>
            <w:left w:val="none" w:sz="0" w:space="0" w:color="auto"/>
            <w:bottom w:val="none" w:sz="0" w:space="0" w:color="auto"/>
            <w:right w:val="none" w:sz="0" w:space="0" w:color="auto"/>
          </w:divBdr>
        </w:div>
      </w:divsChild>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D0DA5-9681-458B-BADB-42A8AD4AC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455</Words>
  <Characters>2596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Сарбаев Еркебулан Жумангалиевич</cp:lastModifiedBy>
  <cp:revision>11</cp:revision>
  <cp:lastPrinted>2023-08-10T10:34:00Z</cp:lastPrinted>
  <dcterms:created xsi:type="dcterms:W3CDTF">2025-09-05T05:04:00Z</dcterms:created>
  <dcterms:modified xsi:type="dcterms:W3CDTF">2025-09-17T10:59:00Z</dcterms:modified>
</cp:coreProperties>
</file>